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4E0A" w14:textId="77777777" w:rsidR="003A6B25" w:rsidRPr="003A6B25" w:rsidRDefault="003A6B25" w:rsidP="003A6B25">
      <w:pPr>
        <w:shd w:val="clear" w:color="auto" w:fill="F4B083" w:themeFill="accent2" w:themeFillTint="99"/>
        <w:spacing w:after="0" w:line="240" w:lineRule="auto"/>
        <w:jc w:val="right"/>
        <w:rPr>
          <w:rFonts w:ascii="TH Niramit AS" w:hAnsi="TH Niramit AS" w:cs="TH Niramit AS"/>
          <w:b/>
          <w:bCs/>
          <w:sz w:val="36"/>
          <w:szCs w:val="36"/>
        </w:rPr>
      </w:pPr>
      <w:r w:rsidRPr="003A6B25">
        <w:rPr>
          <w:rFonts w:ascii="TH Niramit AS" w:hAnsi="TH Niramit AS" w:cs="TH Niramit AS"/>
          <w:b/>
          <w:bCs/>
          <w:sz w:val="36"/>
          <w:szCs w:val="36"/>
        </w:rPr>
        <w:t>C.7</w:t>
      </w:r>
      <w:r w:rsidRPr="003A6B25">
        <w:rPr>
          <w:rFonts w:ascii="TH Niramit AS" w:hAnsi="TH Niramit AS" w:cs="TH Niramit AS"/>
          <w:b/>
          <w:bCs/>
          <w:sz w:val="36"/>
          <w:szCs w:val="36"/>
        </w:rPr>
        <w:tab/>
      </w:r>
      <w:r w:rsidRPr="003A6B25">
        <w:rPr>
          <w:rFonts w:ascii="TH Niramit AS" w:hAnsi="TH Niramit AS" w:cs="TH Niramit AS"/>
          <w:b/>
          <w:bCs/>
          <w:sz w:val="36"/>
          <w:szCs w:val="36"/>
          <w:cs/>
        </w:rPr>
        <w:t>ผลและกระบวนการบริหารจัดการด้านกายภาพ</w:t>
      </w:r>
    </w:p>
    <w:p w14:paraId="40C48D4E" w14:textId="77777777" w:rsidR="003A6B25" w:rsidRPr="00E60770" w:rsidRDefault="003A6B25" w:rsidP="003A6B25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E60770">
        <w:rPr>
          <w:rFonts w:ascii="TH Niramit AS" w:hAnsi="TH Niramit AS" w:cs="TH Niramit AS"/>
          <w:sz w:val="32"/>
          <w:szCs w:val="32"/>
        </w:rPr>
        <w:t>C.</w:t>
      </w:r>
      <w:r w:rsidRPr="00E60770">
        <w:rPr>
          <w:rFonts w:ascii="TH Niramit AS" w:hAnsi="TH Niramit AS" w:cs="TH Niramit AS"/>
          <w:sz w:val="32"/>
          <w:szCs w:val="32"/>
          <w:cs/>
        </w:rPr>
        <w:t>7.1</w:t>
      </w:r>
      <w:r w:rsidRPr="00E60770">
        <w:rPr>
          <w:rFonts w:ascii="TH Niramit AS" w:hAnsi="TH Niramit AS" w:cs="TH Niramit AS"/>
          <w:sz w:val="32"/>
          <w:szCs w:val="32"/>
          <w:cs/>
        </w:rPr>
        <w:tab/>
        <w:t>มีการจัดหา บำรุงรักษา และประเมิน ผลการจัดหาและบำรุงรักษาวัสดุอุปกรณ์และสถานที่</w:t>
      </w:r>
      <w:r w:rsidRPr="00E60770">
        <w:rPr>
          <w:rFonts w:ascii="TH Niramit AS" w:hAnsi="TH Niramit AS" w:cs="TH Niramit AS"/>
          <w:sz w:val="32"/>
          <w:szCs w:val="32"/>
          <w:cs/>
        </w:rPr>
        <w:br/>
        <w:t>ที่ใช้ในการจัดการเรียน การสอน และการฝึกปฏิบัติของผู้เรียน เพื่อให้มีความเพียงพอพร้อมใช้ทันสมัยและตอบสนองความต้องการจำเป็นของการจัดการเรียนการสอนและการฝึกปฏิบัติ</w:t>
      </w:r>
    </w:p>
    <w:p w14:paraId="4F6DC19A" w14:textId="77777777" w:rsidR="003A6B25" w:rsidRPr="00E60770" w:rsidRDefault="003A6B25" w:rsidP="003A6B25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E60770">
        <w:rPr>
          <w:rFonts w:ascii="TH Niramit AS" w:hAnsi="TH Niramit AS" w:cs="TH Niramit AS"/>
          <w:sz w:val="32"/>
          <w:szCs w:val="32"/>
        </w:rPr>
        <w:t>C.</w:t>
      </w:r>
      <w:r w:rsidRPr="00E60770">
        <w:rPr>
          <w:rFonts w:ascii="TH Niramit AS" w:hAnsi="TH Niramit AS" w:cs="TH Niramit AS"/>
          <w:sz w:val="32"/>
          <w:szCs w:val="32"/>
          <w:cs/>
        </w:rPr>
        <w:t>7.2</w:t>
      </w:r>
      <w:r w:rsidRPr="00E60770">
        <w:rPr>
          <w:rFonts w:ascii="TH Niramit AS" w:hAnsi="TH Niramit AS" w:cs="TH Niramit AS"/>
          <w:sz w:val="32"/>
          <w:szCs w:val="32"/>
          <w:cs/>
        </w:rPr>
        <w:tab/>
        <w:t>มีการจัดหา บำรุงรักษา ให้บริการ และประเมินผลการจัดหา บำรุงรักษา และให้บริการวัสดุอุปกรณ์และสถานที่ ด้านเทคโนโลยีสารสนเทศ เพื่อให้มีความเพียงพอ พร้อมใช้</w:t>
      </w:r>
      <w:r w:rsidRPr="00E60770">
        <w:rPr>
          <w:rFonts w:ascii="TH Niramit AS" w:hAnsi="TH Niramit AS" w:cs="TH Niramit AS"/>
          <w:sz w:val="32"/>
          <w:szCs w:val="32"/>
        </w:rPr>
        <w:t xml:space="preserve"> </w:t>
      </w:r>
      <w:r w:rsidRPr="00E60770">
        <w:rPr>
          <w:rFonts w:ascii="TH Niramit AS" w:hAnsi="TH Niramit AS" w:cs="TH Niramit AS"/>
          <w:sz w:val="32"/>
          <w:szCs w:val="32"/>
          <w:cs/>
        </w:rPr>
        <w:t>ทันสมัย และตอบสนองความต้องการจำเป็นของการจัดการเรียน การสอน และการพัฒนาการเรียนรู้ของผู้เรียนและการบริหารจัดการพันธกิจต่าง ๆ</w:t>
      </w:r>
    </w:p>
    <w:p w14:paraId="40A909BC" w14:textId="77777777" w:rsidR="003A6B25" w:rsidRPr="00E60770" w:rsidRDefault="003A6B25" w:rsidP="003A6B25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E60770">
        <w:rPr>
          <w:rFonts w:ascii="TH Niramit AS" w:hAnsi="TH Niramit AS" w:cs="TH Niramit AS"/>
          <w:sz w:val="32"/>
          <w:szCs w:val="32"/>
        </w:rPr>
        <w:t>C.</w:t>
      </w:r>
      <w:r w:rsidRPr="00E60770">
        <w:rPr>
          <w:rFonts w:ascii="TH Niramit AS" w:hAnsi="TH Niramit AS" w:cs="TH Niramit AS"/>
          <w:sz w:val="32"/>
          <w:szCs w:val="32"/>
          <w:cs/>
        </w:rPr>
        <w:t>7.3</w:t>
      </w:r>
      <w:r w:rsidRPr="00E60770">
        <w:rPr>
          <w:rFonts w:ascii="TH Niramit AS" w:hAnsi="TH Niramit AS" w:cs="TH Niramit AS"/>
          <w:sz w:val="32"/>
          <w:szCs w:val="32"/>
          <w:cs/>
        </w:rPr>
        <w:tab/>
        <w:t>มีการจัดหา บำรุงรักษา ให้บริการ และประเมินผลการจัดหา บำรุงรักษา และให้บริการทรัพยากรในห้องสมุด เพื่อให้มีความเพียงพอ พร้อมใช้</w:t>
      </w:r>
      <w:r w:rsidRPr="00E60770">
        <w:rPr>
          <w:rFonts w:ascii="TH Niramit AS" w:hAnsi="TH Niramit AS" w:cs="TH Niramit AS"/>
          <w:sz w:val="32"/>
          <w:szCs w:val="32"/>
        </w:rPr>
        <w:t xml:space="preserve"> </w:t>
      </w:r>
      <w:r w:rsidRPr="00E60770">
        <w:rPr>
          <w:rFonts w:ascii="TH Niramit AS" w:hAnsi="TH Niramit AS" w:cs="TH Niramit AS"/>
          <w:sz w:val="32"/>
          <w:szCs w:val="32"/>
          <w:cs/>
        </w:rPr>
        <w:t>ทันสมัย และตอบสนองความต้องการจำเป็นของการจัดการเรียนการสอนและการพัฒนาการเรียนรู้ของผู้เรียน</w:t>
      </w:r>
    </w:p>
    <w:p w14:paraId="2FE75481" w14:textId="77777777" w:rsidR="003A6B25" w:rsidRPr="00E60770" w:rsidRDefault="003A6B25" w:rsidP="003A6B25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E60770">
        <w:rPr>
          <w:rFonts w:ascii="TH Niramit AS" w:hAnsi="TH Niramit AS" w:cs="TH Niramit AS"/>
          <w:sz w:val="32"/>
          <w:szCs w:val="32"/>
        </w:rPr>
        <w:t>C.</w:t>
      </w:r>
      <w:r w:rsidRPr="00E60770">
        <w:rPr>
          <w:rFonts w:ascii="TH Niramit AS" w:hAnsi="TH Niramit AS" w:cs="TH Niramit AS"/>
          <w:sz w:val="32"/>
          <w:szCs w:val="32"/>
          <w:cs/>
        </w:rPr>
        <w:t>7.4</w:t>
      </w:r>
      <w:r w:rsidRPr="00E60770">
        <w:rPr>
          <w:rFonts w:ascii="TH Niramit AS" w:hAnsi="TH Niramit AS" w:cs="TH Niramit AS"/>
          <w:sz w:val="32"/>
          <w:szCs w:val="32"/>
          <w:cs/>
        </w:rPr>
        <w:tab/>
        <w:t>มีการจัดสภาพแวดล้อมทางกายภาพ สภาพแวดล้อมทางสังคม และสภาพแวดล้อมทางจิตวิทยา ที่ช่วยส่งเสริมการเรียนรู้</w:t>
      </w:r>
      <w:r w:rsidRPr="00E60770">
        <w:rPr>
          <w:rFonts w:ascii="TH Niramit AS" w:hAnsi="TH Niramit AS" w:cs="TH Niramit AS"/>
          <w:sz w:val="32"/>
          <w:szCs w:val="32"/>
        </w:rPr>
        <w:t xml:space="preserve"> </w:t>
      </w:r>
      <w:r w:rsidRPr="00E60770">
        <w:rPr>
          <w:rFonts w:ascii="TH Niramit AS" w:hAnsi="TH Niramit AS" w:cs="TH Niramit AS"/>
          <w:sz w:val="32"/>
          <w:szCs w:val="32"/>
          <w:cs/>
        </w:rPr>
        <w:t>ศักยภาพ คุณภาพชีวิต สุขภาพ และความปลอดภัยของผู้เรียน</w:t>
      </w:r>
    </w:p>
    <w:p w14:paraId="58A19F38" w14:textId="77777777" w:rsidR="003A6B25" w:rsidRDefault="003A6B25" w:rsidP="003A6B2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4B6616B0" w14:textId="77777777" w:rsidR="003A6B25" w:rsidRPr="00CE127E" w:rsidRDefault="003A6B25" w:rsidP="003A6B25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CE127E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: </w:t>
      </w:r>
    </w:p>
    <w:p w14:paraId="268134A2" w14:textId="77777777" w:rsidR="003A6B25" w:rsidRPr="003A5FC7" w:rsidRDefault="003A6B25" w:rsidP="003A6B25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7.1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มีการจัดหา บำรุงรักษา และประเมิน ผลการจัดหาและบำรุงรักษาวัสดุอุปกรณ์และสถานที่ที่ใช้ในการจัดการเรียน การสอน และการฝึกปฏิบัติของผู้เรียน เพื่อให้มีความเพียงพอพร้อมใช้ทันสมัยและตอบสนองความต้องการจำเป็นของการจัดการเรียนการสอนและการฝึกปฏิบัติ</w:t>
      </w:r>
    </w:p>
    <w:p w14:paraId="45CCE465" w14:textId="77777777" w:rsidR="003A6B25" w:rsidRPr="00CE127E" w:rsidRDefault="003A6B25" w:rsidP="003A6B2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6062E3B6" w14:textId="77777777" w:rsidR="003A6B25" w:rsidRDefault="003A6B25" w:rsidP="003A6B2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4CC6A1F8" w14:textId="77777777" w:rsidR="003A6B25" w:rsidRPr="00CE127E" w:rsidRDefault="003A6B25" w:rsidP="003A6B2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7B4093A9" w14:textId="77777777" w:rsidR="003A6B25" w:rsidRDefault="003A6B25" w:rsidP="003A6B25">
      <w:pPr>
        <w:shd w:val="clear" w:color="auto" w:fill="FBE4D5" w:themeFill="accent2" w:themeFillTint="33"/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7.1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14:paraId="776DC229" w14:textId="77777777" w:rsidR="003A6B25" w:rsidRDefault="003A6B25" w:rsidP="003A6B25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</w:p>
    <w:p w14:paraId="48BEA431" w14:textId="77777777" w:rsidR="003A6B25" w:rsidRDefault="003A6B25" w:rsidP="003A6B25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</w:p>
    <w:p w14:paraId="54ADCB09" w14:textId="77777777" w:rsidR="003A6B25" w:rsidRDefault="003A6B25" w:rsidP="003A6B25">
      <w:pPr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br w:type="page"/>
      </w:r>
    </w:p>
    <w:p w14:paraId="2A52ECF1" w14:textId="77777777" w:rsidR="003A6B25" w:rsidRPr="003A5FC7" w:rsidRDefault="003A6B25" w:rsidP="003A6B25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lastRenderedPageBreak/>
        <w:t>C.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7.2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มีการจัดหา บำรุงรักษา ให้บริการ และประเมินผลการจัดหา บำรุงรักษา และให้บริการวัสดุอุปกรณ์และสถานที่ ด้านเทคโนโลยีสารสนเทศ เพื่อให้มีความเพียงพอ พร้อมใช้</w:t>
      </w:r>
      <w:r w:rsidRPr="003A5FC7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ทันสมัย และตอบสนองความต้องการจำเป็นของการจัดการเรียน การสอน และการพัฒนาการเรียนรู้ของผู้เรียนและการบริหารจัดการพันธกิจต่าง ๆ</w:t>
      </w:r>
    </w:p>
    <w:p w14:paraId="4A5896C4" w14:textId="77777777" w:rsidR="003A6B25" w:rsidRPr="00CE127E" w:rsidRDefault="003A6B25" w:rsidP="003A6B2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439CC667" w14:textId="77777777" w:rsidR="003A6B25" w:rsidRDefault="003A6B25" w:rsidP="003A6B2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70743827" w14:textId="77777777" w:rsidR="003A6B25" w:rsidRPr="00CE127E" w:rsidRDefault="003A6B25" w:rsidP="003A6B2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359B2F19" w14:textId="77777777" w:rsidR="003A6B25" w:rsidRDefault="003A6B25" w:rsidP="003A6B25">
      <w:pPr>
        <w:shd w:val="clear" w:color="auto" w:fill="FBE4D5" w:themeFill="accent2" w:themeFillTint="33"/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7.2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14:paraId="1D6AA089" w14:textId="77777777" w:rsidR="003A6B25" w:rsidRPr="00E60770" w:rsidRDefault="003A6B25" w:rsidP="003A6B25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</w:p>
    <w:p w14:paraId="1E9D6211" w14:textId="77777777" w:rsidR="003A6B25" w:rsidRPr="003A5FC7" w:rsidRDefault="003A6B25" w:rsidP="003A6B25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7.3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มีการจัดหา บำรุงรักษา ให้บริการ และประเมินผลการจัดหา บำรุงรักษา และให้บริการทรัพยากรในห้องสมุด เพื่อให้มีความเพียงพอ พร้อมใช้</w:t>
      </w:r>
      <w:r w:rsidRPr="003A5FC7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ทันสมัย และตอบสนองความต้องการจำเป็นของการจัดการเรียนการสอนและการพัฒนาการเรียนรู้ของผู้เรียน</w:t>
      </w:r>
    </w:p>
    <w:p w14:paraId="16C7E5CB" w14:textId="77777777" w:rsidR="003A6B25" w:rsidRPr="00CE127E" w:rsidRDefault="003A6B25" w:rsidP="003A6B2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0DC75864" w14:textId="77777777" w:rsidR="003A6B25" w:rsidRDefault="003A6B25" w:rsidP="003A6B2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3396BE49" w14:textId="77777777" w:rsidR="003A6B25" w:rsidRPr="00CE127E" w:rsidRDefault="003A6B25" w:rsidP="003A6B2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390EB4B6" w14:textId="77777777" w:rsidR="003A6B25" w:rsidRDefault="003A6B25" w:rsidP="003A6B25">
      <w:pPr>
        <w:shd w:val="clear" w:color="auto" w:fill="FBE4D5" w:themeFill="accent2" w:themeFillTint="33"/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7.3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14:paraId="04377AD2" w14:textId="77777777" w:rsidR="003A6B25" w:rsidRPr="00E60770" w:rsidRDefault="003A6B25" w:rsidP="003A6B25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</w:p>
    <w:p w14:paraId="5F6F6F74" w14:textId="77777777" w:rsidR="003A6B25" w:rsidRPr="003A5FC7" w:rsidRDefault="003A6B25" w:rsidP="003A6B25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7.4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มีการจัดสภาพแวดล้อมทางกายภาพ สภาพแวดล้อมทางสังคม และสภาพแวดล้อมทางจิตวิทยา ที่ช่วยส่งเสริมการเรียนรู้</w:t>
      </w:r>
      <w:r w:rsidRPr="003A5FC7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ศักยภาพ คุณภาพชีวิต สุขภาพ และความปลอดภัยของผู้เรียน</w:t>
      </w:r>
    </w:p>
    <w:p w14:paraId="51139293" w14:textId="77777777" w:rsidR="003A6B25" w:rsidRPr="00CE127E" w:rsidRDefault="003A6B25" w:rsidP="003A6B2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76EAFEA5" w14:textId="77777777" w:rsidR="003A6B25" w:rsidRDefault="003A6B25" w:rsidP="003A6B2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3037F9B4" w14:textId="77777777" w:rsidR="003A6B25" w:rsidRPr="00CE127E" w:rsidRDefault="003A6B25" w:rsidP="003A6B2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1AA30D89" w14:textId="711D24EF" w:rsidR="00E8459B" w:rsidRPr="003A6B25" w:rsidRDefault="003A6B25" w:rsidP="003A6B25">
      <w:pPr>
        <w:shd w:val="clear" w:color="auto" w:fill="FBE4D5" w:themeFill="accent2" w:themeFillTint="33"/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7.4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sectPr w:rsidR="00E8459B" w:rsidRPr="003A6B25" w:rsidSect="00322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CD"/>
    <w:rsid w:val="00322FDC"/>
    <w:rsid w:val="003A6B25"/>
    <w:rsid w:val="00A25430"/>
    <w:rsid w:val="00E8459B"/>
    <w:rsid w:val="00F4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0EED5"/>
  <w15:chartTrackingRefBased/>
  <w15:docId w15:val="{B854F516-0E31-46A0-ACCF-FA926C20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Yaowalak Apiwattanasevee</dc:creator>
  <cp:keywords/>
  <dc:description/>
  <cp:lastModifiedBy>Yaowalak Apiwattanasevee</cp:lastModifiedBy>
  <cp:revision>2</cp:revision>
  <dcterms:created xsi:type="dcterms:W3CDTF">2022-06-01T08:11:00Z</dcterms:created>
  <dcterms:modified xsi:type="dcterms:W3CDTF">2022-06-01T08:11:00Z</dcterms:modified>
</cp:coreProperties>
</file>